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C5" w:rsidRPr="00493AF6" w:rsidRDefault="00A566C5" w:rsidP="00A566C5">
      <w:pPr>
        <w:jc w:val="center"/>
        <w:rPr>
          <w:b/>
          <w:u w:val="single"/>
        </w:rPr>
      </w:pPr>
      <w:r w:rsidRPr="00493AF6">
        <w:rPr>
          <w:b/>
          <w:u w:val="single"/>
        </w:rPr>
        <w:t>ΣΥΜΠΛΗΡΩΜΑΤΙΚΗ ΠΡΟΚ</w:t>
      </w:r>
      <w:r>
        <w:rPr>
          <w:b/>
          <w:u w:val="single"/>
        </w:rPr>
        <w:t>ΗΡΥ</w:t>
      </w:r>
      <w:r w:rsidRPr="00493AF6">
        <w:rPr>
          <w:b/>
          <w:u w:val="single"/>
        </w:rPr>
        <w:t>ΞΗ ΤΖΟΥΝΙΟΡ ΚΑΙ ΠΡΟΤΖΟΥΝΙΟΡ 2015-2016</w:t>
      </w:r>
    </w:p>
    <w:p w:rsidR="00A566C5" w:rsidRDefault="00A566C5" w:rsidP="00A566C5">
      <w:pPr>
        <w:widowControl w:val="0"/>
        <w:autoSpaceDE w:val="0"/>
        <w:autoSpaceDN w:val="0"/>
        <w:adjustRightInd w:val="0"/>
        <w:rPr>
          <w:color w:val="333333"/>
        </w:rPr>
      </w:pPr>
    </w:p>
    <w:p w:rsidR="00A566C5" w:rsidRPr="00A566C5" w:rsidRDefault="00A566C5" w:rsidP="00A566C5">
      <w:pPr>
        <w:widowControl w:val="0"/>
        <w:autoSpaceDE w:val="0"/>
        <w:autoSpaceDN w:val="0"/>
        <w:adjustRightInd w:val="0"/>
        <w:rPr>
          <w:color w:val="333333"/>
        </w:rPr>
      </w:pPr>
      <w:r w:rsidRPr="006F4F44">
        <w:rPr>
          <w:color w:val="333333"/>
        </w:rPr>
        <w:t>Η Ένωση Ποδοσφαιρικών Σωματείων Αχαΐας, έχοντας υπόψη της :</w:t>
      </w:r>
      <w:r w:rsidRPr="006F4F44">
        <w:rPr>
          <w:color w:val="333333"/>
        </w:rPr>
        <w:br/>
        <w:t>1.Την Αθλητική Νομοθεσία, για το Ερασιτεχνικό Ποδόσφαιρο, που σήμερα ισχύει.</w:t>
      </w:r>
      <w:r w:rsidRPr="006F4F44">
        <w:rPr>
          <w:color w:val="333333"/>
        </w:rPr>
        <w:br/>
        <w:t>2.Τον Κανονισμό Αγώνων Ποδοσφαίρο</w:t>
      </w:r>
      <w:r>
        <w:rPr>
          <w:color w:val="333333"/>
        </w:rPr>
        <w:t>υ (Κ.Α.Π. άρθρο 2 παρ. 3), όπως τρ</w:t>
      </w:r>
      <w:r w:rsidRPr="006F4F44">
        <w:rPr>
          <w:color w:val="333333"/>
        </w:rPr>
        <w:t>οποποιήθηκε και συμπληρώθηκε και που σήμερα ισχύει.</w:t>
      </w:r>
      <w:r w:rsidRPr="006F4F44">
        <w:rPr>
          <w:color w:val="333333"/>
        </w:rPr>
        <w:br/>
        <w:t xml:space="preserve">3.Τον Κανονισμό </w:t>
      </w:r>
      <w:proofErr w:type="spellStart"/>
      <w:r w:rsidRPr="006F4F44">
        <w:rPr>
          <w:color w:val="333333"/>
        </w:rPr>
        <w:t>Παιδειάς</w:t>
      </w:r>
      <w:proofErr w:type="spellEnd"/>
      <w:r w:rsidRPr="006F4F44">
        <w:rPr>
          <w:color w:val="333333"/>
        </w:rPr>
        <w:t>, όπως σήμερα ισχύει.</w:t>
      </w:r>
      <w:r w:rsidRPr="006F4F44">
        <w:rPr>
          <w:color w:val="333333"/>
        </w:rPr>
        <w:br/>
        <w:t>4.Το Καταστατικό της Ε.Π.Σ. Αχαΐας.</w:t>
      </w:r>
      <w:r w:rsidRPr="006F4F44">
        <w:rPr>
          <w:color w:val="333333"/>
        </w:rPr>
        <w:br/>
        <w:t xml:space="preserve">5.Την </w:t>
      </w:r>
      <w:r w:rsidRPr="0078297E">
        <w:t xml:space="preserve">με αριθ. </w:t>
      </w:r>
      <w:proofErr w:type="spellStart"/>
      <w:r w:rsidRPr="0078297E">
        <w:t>πρωτ</w:t>
      </w:r>
      <w:proofErr w:type="spellEnd"/>
      <w:r w:rsidRPr="00DC1FCF">
        <w:rPr>
          <w:color w:val="FF0000"/>
        </w:rPr>
        <w:t xml:space="preserve">. </w:t>
      </w:r>
      <w:r w:rsidRPr="007548C7">
        <w:t xml:space="preserve">440/10-7-2015 </w:t>
      </w:r>
      <w:r>
        <w:t xml:space="preserve"> </w:t>
      </w:r>
      <w:r w:rsidRPr="006F4F44">
        <w:rPr>
          <w:color w:val="333333"/>
        </w:rPr>
        <w:t xml:space="preserve">Προκήρυξη της Ε.Π.Σ. Αχαΐας για τους αγώνες των τοπικών Πρωταθλημάτων της, περιόδου </w:t>
      </w:r>
      <w:r w:rsidRPr="0078297E">
        <w:t>2015-2016</w:t>
      </w:r>
      <w:r w:rsidRPr="006F4F44">
        <w:rPr>
          <w:color w:val="333333"/>
        </w:rPr>
        <w:t>, και</w:t>
      </w:r>
      <w:r w:rsidRPr="006F4F44">
        <w:rPr>
          <w:color w:val="333333"/>
        </w:rPr>
        <w:br/>
        <w:t>6.Την Προκήρυξη της Ε.Π.Σ. Αχαΐας,  για τη διεξαγωγή των, στο θέμα αναφερόμενων, Πρωταθλημάτων ΠΑΙΔΩΝ</w:t>
      </w:r>
      <w:r>
        <w:rPr>
          <w:color w:val="333333"/>
        </w:rPr>
        <w:t>- ΠΡΟΠΑΙΔΩΝ-</w:t>
      </w:r>
      <w:r w:rsidRPr="006F4F44">
        <w:rPr>
          <w:color w:val="333333"/>
        </w:rPr>
        <w:t xml:space="preserve"> ΤΖΟΥΝΙΟΡΣ &amp;</w:t>
      </w:r>
      <w:r>
        <w:rPr>
          <w:color w:val="333333"/>
        </w:rPr>
        <w:t xml:space="preserve"> </w:t>
      </w:r>
      <w:r w:rsidRPr="006F4F44">
        <w:rPr>
          <w:color w:val="333333"/>
        </w:rPr>
        <w:t xml:space="preserve">ΠΡΟΤΖΟΥΝΙΟΡΣ περιόδου </w:t>
      </w:r>
      <w:r w:rsidRPr="0078297E">
        <w:t>2015-2016</w:t>
      </w:r>
      <w:r w:rsidRPr="006F4F44">
        <w:rPr>
          <w:color w:val="333333"/>
        </w:rPr>
        <w:t>, για την καλύτερη απασχόληση του νεανικού αθλητικού δυναμικού των ερασιτεχνών ποδοσφαιριστών των Σωματείων της Ε.Π.Σ. Αχαΐας και την τόνωση του αθλητικού πνεύματος και εν γένει της αθλητικής δραστηριότητας στην περιοχή της Ένωσής μας.</w:t>
      </w:r>
    </w:p>
    <w:p w:rsidR="00A566C5" w:rsidRPr="001F0863" w:rsidRDefault="00A566C5" w:rsidP="00A566C5">
      <w:pPr>
        <w:widowControl w:val="0"/>
        <w:autoSpaceDE w:val="0"/>
        <w:autoSpaceDN w:val="0"/>
        <w:adjustRightInd w:val="0"/>
        <w:jc w:val="center"/>
        <w:rPr>
          <w:b/>
          <w:bCs/>
          <w:color w:val="333333"/>
          <w:sz w:val="28"/>
          <w:szCs w:val="28"/>
          <w:u w:val="single"/>
        </w:rPr>
      </w:pPr>
      <w:r w:rsidRPr="00506D2A">
        <w:rPr>
          <w:b/>
          <w:bCs/>
          <w:color w:val="333333"/>
          <w:sz w:val="28"/>
          <w:szCs w:val="28"/>
          <w:u w:val="single"/>
        </w:rPr>
        <w:t>ΠΡΟΚΗΡΥΣΣΕΙ</w:t>
      </w:r>
    </w:p>
    <w:p w:rsidR="00A566C5" w:rsidRPr="0069629C" w:rsidRDefault="00A566C5" w:rsidP="00A566C5">
      <w:pPr>
        <w:widowControl w:val="0"/>
        <w:autoSpaceDE w:val="0"/>
        <w:autoSpaceDN w:val="0"/>
        <w:adjustRightInd w:val="0"/>
        <w:jc w:val="center"/>
        <w:rPr>
          <w:b/>
          <w:bCs/>
          <w:color w:val="333333"/>
        </w:rPr>
      </w:pPr>
      <w:r w:rsidRPr="00506D2A">
        <w:rPr>
          <w:b/>
          <w:bCs/>
          <w:color w:val="333333"/>
        </w:rPr>
        <w:t xml:space="preserve">Την Β’ Φάση των παιδικών πρωταθλημάτων </w:t>
      </w:r>
    </w:p>
    <w:p w:rsidR="00A566C5" w:rsidRPr="00047E0B" w:rsidRDefault="00A566C5" w:rsidP="00A566C5">
      <w:pPr>
        <w:widowControl w:val="0"/>
        <w:autoSpaceDE w:val="0"/>
        <w:autoSpaceDN w:val="0"/>
        <w:adjustRightInd w:val="0"/>
        <w:jc w:val="center"/>
        <w:rPr>
          <w:b/>
          <w:bCs/>
          <w:color w:val="333333"/>
        </w:rPr>
      </w:pPr>
      <w:r>
        <w:rPr>
          <w:b/>
          <w:bCs/>
          <w:color w:val="333333"/>
          <w:u w:val="single"/>
        </w:rPr>
        <w:t xml:space="preserve">Τζούνιορ - </w:t>
      </w:r>
      <w:proofErr w:type="spellStart"/>
      <w:r>
        <w:rPr>
          <w:b/>
          <w:bCs/>
          <w:color w:val="333333"/>
          <w:u w:val="single"/>
        </w:rPr>
        <w:t>Προτζούνιορ</w:t>
      </w:r>
      <w:proofErr w:type="spellEnd"/>
      <w:r>
        <w:rPr>
          <w:b/>
          <w:bCs/>
          <w:color w:val="333333"/>
        </w:rPr>
        <w:t xml:space="preserve"> </w:t>
      </w:r>
    </w:p>
    <w:p w:rsidR="00A566C5" w:rsidRDefault="00A566C5" w:rsidP="00A566C5">
      <w:pPr>
        <w:widowControl w:val="0"/>
        <w:autoSpaceDE w:val="0"/>
        <w:autoSpaceDN w:val="0"/>
        <w:adjustRightInd w:val="0"/>
        <w:jc w:val="center"/>
        <w:rPr>
          <w:b/>
          <w:bCs/>
          <w:color w:val="333333"/>
        </w:rPr>
      </w:pPr>
      <w:r w:rsidRPr="00506D2A">
        <w:rPr>
          <w:b/>
          <w:bCs/>
          <w:color w:val="333333"/>
        </w:rPr>
        <w:t>περιόδου 201</w:t>
      </w:r>
      <w:r w:rsidRPr="0069629C">
        <w:rPr>
          <w:b/>
          <w:bCs/>
          <w:color w:val="333333"/>
        </w:rPr>
        <w:t>5</w:t>
      </w:r>
      <w:r w:rsidRPr="00506D2A">
        <w:rPr>
          <w:b/>
          <w:bCs/>
          <w:color w:val="333333"/>
        </w:rPr>
        <w:t>-201</w:t>
      </w:r>
      <w:r w:rsidRPr="0069629C">
        <w:rPr>
          <w:b/>
          <w:bCs/>
          <w:color w:val="333333"/>
        </w:rPr>
        <w:t>6</w:t>
      </w:r>
      <w:r>
        <w:rPr>
          <w:b/>
          <w:bCs/>
          <w:color w:val="333333"/>
        </w:rPr>
        <w:t>.</w:t>
      </w:r>
    </w:p>
    <w:p w:rsidR="00A566C5" w:rsidRDefault="00A566C5" w:rsidP="00A566C5">
      <w:pPr>
        <w:widowControl w:val="0"/>
        <w:autoSpaceDE w:val="0"/>
        <w:autoSpaceDN w:val="0"/>
        <w:adjustRightInd w:val="0"/>
        <w:jc w:val="center"/>
        <w:rPr>
          <w:b/>
          <w:bCs/>
          <w:color w:val="333333"/>
        </w:rPr>
      </w:pPr>
    </w:p>
    <w:p w:rsidR="00A566C5" w:rsidRPr="00A566C5" w:rsidRDefault="00A566C5" w:rsidP="00A566C5">
      <w:pPr>
        <w:jc w:val="center"/>
        <w:rPr>
          <w:b/>
          <w:i/>
          <w:u w:val="single"/>
        </w:rPr>
      </w:pPr>
      <w:r w:rsidRPr="00493AF6">
        <w:rPr>
          <w:b/>
          <w:i/>
          <w:u w:val="single"/>
        </w:rPr>
        <w:t>ΤΖΟΥΝΙΟΡ</w:t>
      </w:r>
    </w:p>
    <w:p w:rsidR="008D0C9D" w:rsidRDefault="008D0C9D" w:rsidP="00493AF6">
      <w:pPr>
        <w:jc w:val="both"/>
      </w:pPr>
      <w:r>
        <w:t>Στην Β’ Φάση του Πρωταθλήματος Τζούνιορ θα προκριθούν, βάσει βαθμολογικής κατάταξης,  από τον 1</w:t>
      </w:r>
      <w:r>
        <w:rPr>
          <w:vertAlign w:val="superscript"/>
        </w:rPr>
        <w:t>ο</w:t>
      </w:r>
      <w:r>
        <w:t xml:space="preserve"> </w:t>
      </w:r>
      <w:r w:rsidR="00375224">
        <w:t>Όμιλο</w:t>
      </w:r>
      <w:r>
        <w:t xml:space="preserve"> οι έξι(6)  πρώτες ομάδες, από τον 2</w:t>
      </w:r>
      <w:r w:rsidRPr="008D0C9D">
        <w:rPr>
          <w:vertAlign w:val="superscript"/>
        </w:rPr>
        <w:t>ο</w:t>
      </w:r>
      <w:r>
        <w:t xml:space="preserve"> Όμιλο οι δέκα(10)  πρώτες ομάδες, από τον 3</w:t>
      </w:r>
      <w:r w:rsidRPr="008D0C9D">
        <w:rPr>
          <w:vertAlign w:val="superscript"/>
        </w:rPr>
        <w:t>ο</w:t>
      </w:r>
      <w:r>
        <w:t xml:space="preserve"> Όμιλο οι δέκα(10)  πρώτες ομάδες και από τον 4</w:t>
      </w:r>
      <w:r w:rsidRPr="008D0C9D">
        <w:rPr>
          <w:vertAlign w:val="superscript"/>
        </w:rPr>
        <w:t>ο</w:t>
      </w:r>
      <w:r>
        <w:t xml:space="preserve"> Όμιλο οι έξι(6) πρώτες ομάδες.</w:t>
      </w:r>
    </w:p>
    <w:p w:rsidR="008D0C9D" w:rsidRDefault="008D0C9D" w:rsidP="00493AF6">
      <w:pPr>
        <w:spacing w:after="0" w:line="240" w:lineRule="auto"/>
        <w:jc w:val="both"/>
        <w:rPr>
          <w:rFonts w:ascii="Calibri" w:eastAsia="Times New Roman" w:hAnsi="Calibri" w:cs="Times New Roman"/>
          <w:color w:val="000000"/>
          <w:lang w:eastAsia="el-GR"/>
        </w:rPr>
      </w:pPr>
      <w:r w:rsidRPr="008D0C9D">
        <w:rPr>
          <w:rFonts w:ascii="Calibri" w:eastAsia="Times New Roman" w:hAnsi="Calibri" w:cs="Times New Roman"/>
          <w:color w:val="000000"/>
          <w:lang w:eastAsia="el-GR"/>
        </w:rPr>
        <w:t xml:space="preserve">Θα διαμορφωθούν 8 όμιλοι των 4 ομάδων </w:t>
      </w:r>
      <w:r>
        <w:rPr>
          <w:rFonts w:ascii="Calibri" w:eastAsia="Times New Roman" w:hAnsi="Calibri" w:cs="Times New Roman"/>
          <w:color w:val="000000"/>
          <w:lang w:eastAsia="el-GR"/>
        </w:rPr>
        <w:t>και</w:t>
      </w:r>
      <w:r w:rsidRPr="008D0C9D">
        <w:rPr>
          <w:rFonts w:ascii="Calibri" w:eastAsia="Times New Roman" w:hAnsi="Calibri" w:cs="Times New Roman"/>
          <w:color w:val="000000"/>
          <w:lang w:eastAsia="el-GR"/>
        </w:rPr>
        <w:t xml:space="preserve"> η κατάταξη αυτών θα γίνει </w:t>
      </w:r>
      <w:r>
        <w:rPr>
          <w:rFonts w:ascii="Calibri" w:eastAsia="Times New Roman" w:hAnsi="Calibri" w:cs="Times New Roman"/>
          <w:color w:val="000000"/>
          <w:lang w:eastAsia="el-GR"/>
        </w:rPr>
        <w:t xml:space="preserve">με βασικό κριτήριο την </w:t>
      </w:r>
      <w:r w:rsidRPr="008D0C9D">
        <w:rPr>
          <w:rFonts w:ascii="Calibri" w:eastAsia="Times New Roman" w:hAnsi="Calibri" w:cs="Times New Roman"/>
          <w:color w:val="000000"/>
          <w:lang w:eastAsia="el-GR"/>
        </w:rPr>
        <w:t>ειδική βαθμολογία</w:t>
      </w:r>
      <w:r>
        <w:rPr>
          <w:rFonts w:ascii="Calibri" w:eastAsia="Times New Roman" w:hAnsi="Calibri" w:cs="Times New Roman"/>
          <w:color w:val="000000"/>
          <w:lang w:eastAsia="el-GR"/>
        </w:rPr>
        <w:t xml:space="preserve"> η οποία θα προκύπτει από την διαίρεση των βαθμών που έχει συγκεντρώσει κάθε ομάδα και του αριθμού αγώνων που έχει αγωνιστεί . Έτσι θα διαμορφωθεί μια νέα κατάταξη με αύξοντα αριθμό 1 </w:t>
      </w:r>
      <w:r w:rsidR="008C16CF">
        <w:rPr>
          <w:rFonts w:ascii="Calibri" w:eastAsia="Times New Roman" w:hAnsi="Calibri" w:cs="Times New Roman"/>
          <w:color w:val="000000"/>
          <w:lang w:eastAsia="el-GR"/>
        </w:rPr>
        <w:t>–</w:t>
      </w:r>
      <w:r>
        <w:rPr>
          <w:rFonts w:ascii="Calibri" w:eastAsia="Times New Roman" w:hAnsi="Calibri" w:cs="Times New Roman"/>
          <w:color w:val="000000"/>
          <w:lang w:eastAsia="el-GR"/>
        </w:rPr>
        <w:t xml:space="preserve"> 32</w:t>
      </w:r>
      <w:r w:rsidR="008C16CF">
        <w:rPr>
          <w:rFonts w:ascii="Calibri" w:eastAsia="Times New Roman" w:hAnsi="Calibri" w:cs="Times New Roman"/>
          <w:color w:val="000000"/>
          <w:lang w:eastAsia="el-GR"/>
        </w:rPr>
        <w:t>.</w:t>
      </w:r>
    </w:p>
    <w:p w:rsidR="008C16CF" w:rsidRDefault="008C16CF" w:rsidP="00493AF6">
      <w:pPr>
        <w:spacing w:after="0" w:line="240" w:lineRule="auto"/>
        <w:jc w:val="both"/>
        <w:rPr>
          <w:rFonts w:ascii="Calibri" w:eastAsia="Times New Roman" w:hAnsi="Calibri" w:cs="Times New Roman"/>
          <w:color w:val="000000"/>
          <w:lang w:eastAsia="el-GR"/>
        </w:rPr>
      </w:pPr>
      <w:r>
        <w:rPr>
          <w:rFonts w:ascii="Calibri" w:eastAsia="Times New Roman" w:hAnsi="Calibri" w:cs="Times New Roman"/>
          <w:color w:val="000000"/>
          <w:lang w:eastAsia="el-GR"/>
        </w:rPr>
        <w:t xml:space="preserve"> </w:t>
      </w:r>
    </w:p>
    <w:p w:rsidR="008C16CF" w:rsidRDefault="008C16CF" w:rsidP="00493AF6">
      <w:pPr>
        <w:spacing w:after="0" w:line="240" w:lineRule="auto"/>
        <w:jc w:val="both"/>
        <w:rPr>
          <w:rFonts w:ascii="Calibri" w:eastAsia="Times New Roman" w:hAnsi="Calibri" w:cs="Times New Roman"/>
          <w:color w:val="000000"/>
          <w:lang w:eastAsia="el-GR"/>
        </w:rPr>
      </w:pPr>
      <w:r>
        <w:rPr>
          <w:rFonts w:ascii="Calibri" w:eastAsia="Times New Roman" w:hAnsi="Calibri" w:cs="Times New Roman"/>
          <w:color w:val="000000"/>
          <w:lang w:eastAsia="el-GR"/>
        </w:rPr>
        <w:t>Οι οκτώ (8) πρώτοι της νέας κατάταξης της ειδικής βαθμολογίας θα είναι και επικεφαλείς των οκτώ νέων ομίλων της Β’ Φάσης.</w:t>
      </w:r>
    </w:p>
    <w:p w:rsidR="008C16CF" w:rsidRPr="008D0C9D" w:rsidRDefault="008C16CF" w:rsidP="00493AF6">
      <w:pPr>
        <w:spacing w:after="0" w:line="240" w:lineRule="auto"/>
        <w:jc w:val="both"/>
        <w:rPr>
          <w:rFonts w:ascii="Calibri" w:eastAsia="Times New Roman" w:hAnsi="Calibri" w:cs="Times New Roman"/>
          <w:color w:val="000000"/>
          <w:lang w:eastAsia="el-GR"/>
        </w:rPr>
      </w:pPr>
      <w:r>
        <w:rPr>
          <w:rFonts w:ascii="Calibri" w:eastAsia="Times New Roman" w:hAnsi="Calibri" w:cs="Times New Roman"/>
          <w:color w:val="000000"/>
          <w:lang w:eastAsia="el-GR"/>
        </w:rPr>
        <w:t xml:space="preserve">Οι οκτώ δεύτερες ομάδες κάθε ομίλου θα προκύπτουν με κλήρωση των ομάδων που κατέχουν τις θέσεις 9 - 16 του πίνακα με τις ειδικές βαθμολογίες. </w:t>
      </w:r>
    </w:p>
    <w:p w:rsidR="008D0C9D" w:rsidRDefault="008C16CF" w:rsidP="00493AF6">
      <w:pPr>
        <w:jc w:val="both"/>
        <w:rPr>
          <w:rFonts w:ascii="Calibri" w:eastAsia="Times New Roman" w:hAnsi="Calibri" w:cs="Times New Roman"/>
          <w:color w:val="000000"/>
          <w:lang w:eastAsia="el-GR"/>
        </w:rPr>
      </w:pPr>
      <w:r>
        <w:rPr>
          <w:rFonts w:ascii="Calibri" w:eastAsia="Times New Roman" w:hAnsi="Calibri" w:cs="Times New Roman"/>
          <w:color w:val="000000"/>
          <w:lang w:eastAsia="el-GR"/>
        </w:rPr>
        <w:t xml:space="preserve">Οι οκτώ τρίτες  ομάδες κάθε ομίλου θα προκύπτουν με κλήρωση των ομάδων που κατέχουν τις </w:t>
      </w:r>
      <w:r w:rsidR="00493AF6">
        <w:rPr>
          <w:rFonts w:ascii="Calibri" w:eastAsia="Times New Roman" w:hAnsi="Calibri" w:cs="Times New Roman"/>
          <w:color w:val="000000"/>
          <w:lang w:eastAsia="el-GR"/>
        </w:rPr>
        <w:t xml:space="preserve">θέσεις </w:t>
      </w:r>
      <w:r>
        <w:rPr>
          <w:rFonts w:ascii="Calibri" w:eastAsia="Times New Roman" w:hAnsi="Calibri" w:cs="Times New Roman"/>
          <w:color w:val="000000"/>
          <w:lang w:eastAsia="el-GR"/>
        </w:rPr>
        <w:t>17 - 24</w:t>
      </w:r>
      <w:r w:rsidR="00493AF6">
        <w:rPr>
          <w:rFonts w:ascii="Calibri" w:eastAsia="Times New Roman" w:hAnsi="Calibri" w:cs="Times New Roman"/>
          <w:color w:val="000000"/>
          <w:lang w:eastAsia="el-GR"/>
        </w:rPr>
        <w:t xml:space="preserve"> του πίνακα με </w:t>
      </w:r>
      <w:r>
        <w:rPr>
          <w:rFonts w:ascii="Calibri" w:eastAsia="Times New Roman" w:hAnsi="Calibri" w:cs="Times New Roman"/>
          <w:color w:val="000000"/>
          <w:lang w:eastAsia="el-GR"/>
        </w:rPr>
        <w:t>τις ειδικές βαθμολογίες.</w:t>
      </w:r>
      <w:r w:rsidR="00493AF6">
        <w:rPr>
          <w:rFonts w:ascii="Calibri" w:eastAsia="Times New Roman" w:hAnsi="Calibri" w:cs="Times New Roman"/>
          <w:color w:val="000000"/>
          <w:lang w:eastAsia="el-GR"/>
        </w:rPr>
        <w:t xml:space="preserve">  </w:t>
      </w:r>
      <w:r>
        <w:rPr>
          <w:rFonts w:ascii="Calibri" w:eastAsia="Times New Roman" w:hAnsi="Calibri" w:cs="Times New Roman"/>
          <w:color w:val="000000"/>
          <w:lang w:eastAsia="el-GR"/>
        </w:rPr>
        <w:t>Οι οκτώ τέταρτες ομάδες κάθε ομίλου θα προκύπτουν με κλήρωση των ομάδων που κατέχουν τις θέσεις 25 - 32 του πίνακα με τις ειδικές βαθμολογίες.</w:t>
      </w:r>
    </w:p>
    <w:p w:rsidR="008C16CF" w:rsidRDefault="008C16CF" w:rsidP="00493AF6">
      <w:pPr>
        <w:jc w:val="both"/>
        <w:rPr>
          <w:rFonts w:ascii="Calibri" w:eastAsia="Times New Roman" w:hAnsi="Calibri" w:cs="Times New Roman"/>
          <w:color w:val="000000"/>
          <w:lang w:eastAsia="el-GR"/>
        </w:rPr>
      </w:pPr>
      <w:r>
        <w:rPr>
          <w:rFonts w:ascii="Calibri" w:eastAsia="Times New Roman" w:hAnsi="Calibri" w:cs="Times New Roman"/>
          <w:color w:val="000000"/>
          <w:lang w:eastAsia="el-GR"/>
        </w:rPr>
        <w:lastRenderedPageBreak/>
        <w:t>Οι ομάδες θα αγωνιστούν όλες μεταξύ τους και στην Γ’ Φάση θα προκριθούν οι δύο (2) πρώτες ομάδες από κάθε όμιλο.</w:t>
      </w:r>
    </w:p>
    <w:p w:rsidR="00493AF6" w:rsidRDefault="00493AF6" w:rsidP="00493AF6">
      <w:pPr>
        <w:jc w:val="both"/>
        <w:rPr>
          <w:rFonts w:ascii="Calibri" w:eastAsia="Times New Roman" w:hAnsi="Calibri" w:cs="Times New Roman"/>
          <w:color w:val="000000"/>
          <w:lang w:eastAsia="el-GR"/>
        </w:rPr>
      </w:pPr>
      <w:r>
        <w:rPr>
          <w:rFonts w:ascii="Calibri" w:eastAsia="Times New Roman" w:hAnsi="Calibri" w:cs="Times New Roman"/>
          <w:color w:val="000000"/>
          <w:lang w:eastAsia="el-GR"/>
        </w:rPr>
        <w:t>Στην Γ’ Φάση (Φάση των 16) τα ζεύγη των ομάδων θα προκύψουν μετά από κλήρωση και οι αγώνες έως</w:t>
      </w:r>
      <w:r w:rsidR="00C5429D" w:rsidRPr="00C5429D">
        <w:rPr>
          <w:rFonts w:ascii="Calibri" w:eastAsia="Times New Roman" w:hAnsi="Calibri" w:cs="Times New Roman"/>
          <w:color w:val="000000"/>
          <w:lang w:eastAsia="el-GR"/>
        </w:rPr>
        <w:t xml:space="preserve"> </w:t>
      </w:r>
      <w:r w:rsidR="00C5429D">
        <w:rPr>
          <w:rFonts w:ascii="Calibri" w:eastAsia="Times New Roman" w:hAnsi="Calibri" w:cs="Times New Roman"/>
          <w:color w:val="000000"/>
          <w:lang w:eastAsia="el-GR"/>
        </w:rPr>
        <w:t xml:space="preserve">και </w:t>
      </w:r>
      <w:r>
        <w:rPr>
          <w:rFonts w:ascii="Calibri" w:eastAsia="Times New Roman" w:hAnsi="Calibri" w:cs="Times New Roman"/>
          <w:color w:val="000000"/>
          <w:lang w:eastAsia="el-GR"/>
        </w:rPr>
        <w:t>τους Ημιτελικούς αγώνες θα είναι διπλοί.</w:t>
      </w:r>
    </w:p>
    <w:p w:rsidR="008C16CF" w:rsidRDefault="008C16CF" w:rsidP="00493AF6">
      <w:pPr>
        <w:jc w:val="both"/>
      </w:pPr>
    </w:p>
    <w:p w:rsidR="00493AF6" w:rsidRDefault="00493AF6" w:rsidP="00493AF6">
      <w:pPr>
        <w:jc w:val="both"/>
      </w:pPr>
    </w:p>
    <w:p w:rsidR="00493AF6" w:rsidRPr="00493AF6" w:rsidRDefault="00493AF6" w:rsidP="00493AF6">
      <w:pPr>
        <w:jc w:val="center"/>
        <w:rPr>
          <w:b/>
          <w:i/>
          <w:u w:val="single"/>
        </w:rPr>
      </w:pPr>
      <w:r w:rsidRPr="00493AF6">
        <w:rPr>
          <w:b/>
          <w:i/>
          <w:u w:val="single"/>
        </w:rPr>
        <w:t>ΠΡΟΤΖΟΥΝΙΟΡ</w:t>
      </w:r>
    </w:p>
    <w:p w:rsidR="00493AF6" w:rsidRDefault="00493AF6">
      <w:r>
        <w:t>Μετά την ολοκλήρωση των αγώνων της Α’ Φάσης, θα πραγματοποιηθούν σε ομίλους των τριών ή των τεσσάρων Τελικοί τιμητικοί αγώνες.</w:t>
      </w:r>
    </w:p>
    <w:p w:rsidR="00A566C5" w:rsidRDefault="00A566C5" w:rsidP="00A566C5">
      <w:pPr>
        <w:jc w:val="center"/>
      </w:pPr>
    </w:p>
    <w:p w:rsidR="00A566C5" w:rsidRDefault="00A566C5" w:rsidP="00A566C5">
      <w:pPr>
        <w:jc w:val="center"/>
      </w:pPr>
      <w:r>
        <w:t xml:space="preserve">             Ο ΠΡΟΕΔΡΟΣ                        Ο ΓΕΝΙΚΟΣ ΓΡΑΜΜΑΤΕΑΣ</w:t>
      </w:r>
    </w:p>
    <w:p w:rsidR="00A566C5" w:rsidRDefault="00A566C5" w:rsidP="00A566C5">
      <w:pPr>
        <w:jc w:val="center"/>
      </w:pPr>
      <w:r>
        <w:t>ΜΠΑΛΑΦΟΥΤΗΣ ΔΗΜΗΤΡΙΟΣ        ΜΠΑΣΚΟΥΤΑΣ ΕΛΕΥΘΕΡΙΟΣ</w:t>
      </w:r>
    </w:p>
    <w:sectPr w:rsidR="00A566C5" w:rsidSect="00E939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C9D"/>
    <w:rsid w:val="00215EFC"/>
    <w:rsid w:val="00375224"/>
    <w:rsid w:val="003B61F7"/>
    <w:rsid w:val="00493AF6"/>
    <w:rsid w:val="008C16CF"/>
    <w:rsid w:val="008D0C9D"/>
    <w:rsid w:val="00A566C5"/>
    <w:rsid w:val="00B002D2"/>
    <w:rsid w:val="00BB7996"/>
    <w:rsid w:val="00C5429D"/>
    <w:rsid w:val="00E939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415</Words>
  <Characters>2247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Grammatia</cp:lastModifiedBy>
  <cp:revision>3</cp:revision>
  <dcterms:created xsi:type="dcterms:W3CDTF">2016-04-14T06:36:00Z</dcterms:created>
  <dcterms:modified xsi:type="dcterms:W3CDTF">2016-04-15T17:33:00Z</dcterms:modified>
</cp:coreProperties>
</file>